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9977E5"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End w:id="0"/>
      <w:r w:rsidRPr="009977E5">
        <w:rPr>
          <w:rFonts w:ascii="Calibri" w:eastAsia="Times New Roman" w:hAnsi="Calibri" w:cs="Times New Roman"/>
          <w:b/>
          <w:bCs/>
          <w:sz w:val="32"/>
          <w:szCs w:val="24"/>
          <w:lang w:eastAsia="es-MX"/>
        </w:rPr>
        <w:t xml:space="preserve">Validación de la TABLA DE APLICABILIDAD de las obligaciones de transparencia comunes del </w:t>
      </w:r>
    </w:p>
    <w:p w:rsidR="009413BC" w:rsidRPr="009977E5"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r w:rsidRPr="009977E5">
        <w:rPr>
          <w:rFonts w:ascii="Calibri" w:eastAsia="Times New Roman" w:hAnsi="Calibri" w:cs="Times New Roman"/>
          <w:b/>
          <w:bCs/>
          <w:sz w:val="32"/>
          <w:szCs w:val="24"/>
          <w:lang w:eastAsia="es-MX"/>
        </w:rPr>
        <w:t>Poder Ejecutivo</w:t>
      </w:r>
    </w:p>
    <w:p w:rsidR="009413BC" w:rsidRPr="009977E5"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2B6593" w:rsidRPr="009977E5" w:rsidRDefault="002B6593" w:rsidP="002B6593">
      <w:pPr>
        <w:tabs>
          <w:tab w:val="left" w:pos="216"/>
        </w:tabs>
        <w:spacing w:after="0" w:line="240" w:lineRule="auto"/>
        <w:ind w:left="70"/>
        <w:jc w:val="both"/>
        <w:rPr>
          <w:rFonts w:ascii="Calibri" w:eastAsia="Times New Roman" w:hAnsi="Calibri" w:cs="Times New Roman"/>
          <w:b/>
          <w:bCs/>
          <w:sz w:val="32"/>
          <w:szCs w:val="24"/>
          <w:lang w:eastAsia="es-MX"/>
        </w:rPr>
      </w:pPr>
      <w:r w:rsidRPr="009977E5">
        <w:rPr>
          <w:rFonts w:ascii="Calibri" w:eastAsia="Times New Roman" w:hAnsi="Calibri" w:cs="Times New Roman"/>
          <w:b/>
          <w:bCs/>
          <w:sz w:val="32"/>
          <w:szCs w:val="24"/>
          <w:lang w:eastAsia="es-MX"/>
        </w:rPr>
        <w:t>Dependencia o entidad: Instituto de la Juventud del Estado de Oaxaca</w:t>
      </w:r>
      <w:r w:rsidR="008E1F74" w:rsidRPr="009977E5">
        <w:rPr>
          <w:rFonts w:ascii="Calibri" w:eastAsia="Times New Roman" w:hAnsi="Calibri" w:cs="Times New Roman"/>
          <w:b/>
          <w:bCs/>
          <w:sz w:val="32"/>
          <w:szCs w:val="24"/>
          <w:lang w:eastAsia="es-MX"/>
        </w:rPr>
        <w:t>.</w:t>
      </w:r>
    </w:p>
    <w:p w:rsidR="002B6593" w:rsidRPr="009977E5" w:rsidRDefault="002B6593" w:rsidP="002B6593">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9977E5" w:rsidRPr="009977E5" w:rsidTr="00115D9F">
        <w:trPr>
          <w:trHeight w:val="611"/>
        </w:trPr>
        <w:tc>
          <w:tcPr>
            <w:tcW w:w="5672" w:type="dxa"/>
            <w:shd w:val="clear" w:color="auto" w:fill="D6E3BC" w:themeFill="accent3" w:themeFillTint="66"/>
            <w:vAlign w:val="center"/>
          </w:tcPr>
          <w:p w:rsidR="009413BC" w:rsidRPr="009977E5" w:rsidRDefault="009413BC" w:rsidP="00115D9F">
            <w:pPr>
              <w:tabs>
                <w:tab w:val="left" w:pos="216"/>
              </w:tabs>
              <w:ind w:left="70"/>
              <w:jc w:val="center"/>
              <w:rPr>
                <w:rFonts w:ascii="Calibri" w:eastAsia="Times New Roman" w:hAnsi="Calibri" w:cs="Times New Roman"/>
                <w:b/>
                <w:bCs/>
                <w:sz w:val="32"/>
                <w:szCs w:val="24"/>
                <w:lang w:eastAsia="es-MX"/>
              </w:rPr>
            </w:pPr>
            <w:r w:rsidRPr="009977E5">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9977E5" w:rsidRDefault="009413BC" w:rsidP="00115D9F">
            <w:pPr>
              <w:tabs>
                <w:tab w:val="left" w:pos="216"/>
              </w:tabs>
              <w:jc w:val="center"/>
              <w:rPr>
                <w:rFonts w:ascii="Calibri" w:eastAsia="Times New Roman" w:hAnsi="Calibri" w:cs="Times New Roman"/>
                <w:b/>
                <w:bCs/>
                <w:sz w:val="32"/>
                <w:szCs w:val="24"/>
                <w:lang w:eastAsia="es-MX"/>
              </w:rPr>
            </w:pPr>
            <w:r w:rsidRPr="009977E5">
              <w:rPr>
                <w:rFonts w:ascii="Calibri" w:eastAsia="Times New Roman" w:hAnsi="Calibri" w:cs="Times New Roman"/>
                <w:b/>
                <w:bCs/>
                <w:sz w:val="32"/>
                <w:szCs w:val="24"/>
                <w:lang w:eastAsia="es-MX"/>
              </w:rPr>
              <w:t>Documento de origen:</w:t>
            </w:r>
          </w:p>
        </w:tc>
      </w:tr>
      <w:tr w:rsidR="009977E5" w:rsidRPr="009977E5" w:rsidTr="00115D9F">
        <w:tc>
          <w:tcPr>
            <w:tcW w:w="5672" w:type="dxa"/>
          </w:tcPr>
          <w:p w:rsidR="009413BC" w:rsidRPr="009977E5" w:rsidRDefault="009413BC" w:rsidP="00115D9F">
            <w:pPr>
              <w:tabs>
                <w:tab w:val="left" w:pos="216"/>
              </w:tabs>
              <w:jc w:val="both"/>
              <w:rPr>
                <w:rFonts w:ascii="Calibri" w:eastAsia="Times New Roman" w:hAnsi="Calibri" w:cs="Times New Roman"/>
                <w:b/>
                <w:bCs/>
                <w:sz w:val="32"/>
                <w:szCs w:val="24"/>
                <w:lang w:eastAsia="es-MX"/>
              </w:rPr>
            </w:pPr>
            <w:r w:rsidRPr="009977E5">
              <w:rPr>
                <w:rFonts w:ascii="Calibri" w:eastAsia="Times New Roman" w:hAnsi="Calibri" w:cs="Times New Roman"/>
                <w:b/>
                <w:bCs/>
                <w:sz w:val="32"/>
                <w:szCs w:val="24"/>
                <w:lang w:eastAsia="es-MX"/>
              </w:rPr>
              <w:t>Administración Centralizada</w:t>
            </w:r>
          </w:p>
        </w:tc>
        <w:tc>
          <w:tcPr>
            <w:tcW w:w="4392" w:type="dxa"/>
          </w:tcPr>
          <w:p w:rsidR="009413BC" w:rsidRPr="009977E5" w:rsidRDefault="009413BC" w:rsidP="00115D9F">
            <w:pPr>
              <w:tabs>
                <w:tab w:val="left" w:pos="216"/>
              </w:tabs>
              <w:jc w:val="both"/>
              <w:rPr>
                <w:rFonts w:ascii="Calibri" w:eastAsia="Times New Roman" w:hAnsi="Calibri" w:cs="Times New Roman"/>
                <w:b/>
                <w:bCs/>
                <w:sz w:val="32"/>
                <w:szCs w:val="24"/>
                <w:lang w:eastAsia="es-MX"/>
              </w:rPr>
            </w:pPr>
          </w:p>
          <w:p w:rsidR="00C11A64" w:rsidRPr="009977E5" w:rsidRDefault="00C11A64" w:rsidP="00115D9F">
            <w:pPr>
              <w:tabs>
                <w:tab w:val="left" w:pos="216"/>
              </w:tabs>
              <w:jc w:val="both"/>
              <w:rPr>
                <w:rFonts w:ascii="Calibri" w:eastAsia="Times New Roman" w:hAnsi="Calibri" w:cs="Times New Roman"/>
                <w:b/>
                <w:bCs/>
                <w:sz w:val="32"/>
                <w:szCs w:val="24"/>
                <w:lang w:eastAsia="es-MX"/>
              </w:rPr>
            </w:pPr>
          </w:p>
        </w:tc>
      </w:tr>
      <w:tr w:rsidR="009977E5" w:rsidRPr="009977E5" w:rsidTr="00115D9F">
        <w:tc>
          <w:tcPr>
            <w:tcW w:w="5672" w:type="dxa"/>
          </w:tcPr>
          <w:p w:rsidR="009413BC" w:rsidRPr="009977E5" w:rsidRDefault="009413BC" w:rsidP="00115D9F">
            <w:pPr>
              <w:tabs>
                <w:tab w:val="left" w:pos="216"/>
              </w:tabs>
              <w:jc w:val="both"/>
              <w:rPr>
                <w:rFonts w:ascii="Calibri" w:eastAsia="Times New Roman" w:hAnsi="Calibri" w:cs="Times New Roman"/>
                <w:b/>
                <w:bCs/>
                <w:sz w:val="32"/>
                <w:szCs w:val="24"/>
                <w:lang w:eastAsia="es-MX"/>
              </w:rPr>
            </w:pPr>
            <w:r w:rsidRPr="009977E5">
              <w:rPr>
                <w:rFonts w:ascii="Calibri" w:eastAsia="Times New Roman" w:hAnsi="Calibri" w:cs="Times New Roman"/>
                <w:b/>
                <w:bCs/>
                <w:sz w:val="32"/>
                <w:szCs w:val="24"/>
                <w:lang w:eastAsia="es-MX"/>
              </w:rPr>
              <w:t>Desconcentrado</w:t>
            </w:r>
          </w:p>
        </w:tc>
        <w:tc>
          <w:tcPr>
            <w:tcW w:w="4392" w:type="dxa"/>
          </w:tcPr>
          <w:p w:rsidR="009413BC" w:rsidRPr="009977E5" w:rsidRDefault="009413BC" w:rsidP="00115D9F">
            <w:pPr>
              <w:tabs>
                <w:tab w:val="left" w:pos="216"/>
              </w:tabs>
              <w:jc w:val="both"/>
              <w:rPr>
                <w:rFonts w:ascii="Calibri" w:eastAsia="Times New Roman" w:hAnsi="Calibri" w:cs="Times New Roman"/>
                <w:b/>
                <w:bCs/>
                <w:sz w:val="32"/>
                <w:szCs w:val="24"/>
                <w:lang w:eastAsia="es-MX"/>
              </w:rPr>
            </w:pPr>
          </w:p>
        </w:tc>
      </w:tr>
      <w:tr w:rsidR="009977E5" w:rsidRPr="009977E5" w:rsidTr="00115D9F">
        <w:tc>
          <w:tcPr>
            <w:tcW w:w="5672" w:type="dxa"/>
          </w:tcPr>
          <w:p w:rsidR="009413BC" w:rsidRPr="009977E5" w:rsidRDefault="009413BC" w:rsidP="00115D9F">
            <w:pPr>
              <w:tabs>
                <w:tab w:val="left" w:pos="216"/>
              </w:tabs>
              <w:jc w:val="both"/>
              <w:rPr>
                <w:rFonts w:ascii="Calibri" w:eastAsia="Times New Roman" w:hAnsi="Calibri" w:cs="Times New Roman"/>
                <w:b/>
                <w:bCs/>
                <w:sz w:val="32"/>
                <w:szCs w:val="24"/>
                <w:lang w:eastAsia="es-MX"/>
              </w:rPr>
            </w:pPr>
            <w:r w:rsidRPr="009977E5">
              <w:rPr>
                <w:rFonts w:ascii="Calibri" w:eastAsia="Times New Roman" w:hAnsi="Calibri" w:cs="Times New Roman"/>
                <w:b/>
                <w:bCs/>
                <w:sz w:val="32"/>
                <w:szCs w:val="24"/>
                <w:lang w:eastAsia="es-MX"/>
              </w:rPr>
              <w:t>Descentralizado</w:t>
            </w:r>
          </w:p>
        </w:tc>
        <w:tc>
          <w:tcPr>
            <w:tcW w:w="4392" w:type="dxa"/>
          </w:tcPr>
          <w:p w:rsidR="009413BC" w:rsidRPr="009977E5" w:rsidRDefault="00AA3684" w:rsidP="00115D9F">
            <w:pPr>
              <w:tabs>
                <w:tab w:val="left" w:pos="216"/>
              </w:tabs>
              <w:jc w:val="both"/>
              <w:rPr>
                <w:rFonts w:ascii="Calibri" w:eastAsia="Times New Roman" w:hAnsi="Calibri" w:cs="Times New Roman"/>
                <w:b/>
                <w:bCs/>
                <w:sz w:val="32"/>
                <w:szCs w:val="24"/>
                <w:lang w:eastAsia="es-MX"/>
              </w:rPr>
            </w:pPr>
            <w:r w:rsidRPr="009977E5">
              <w:rPr>
                <w:rFonts w:ascii="Calibri" w:eastAsia="Times New Roman" w:hAnsi="Calibri" w:cs="Times New Roman"/>
                <w:b/>
                <w:bCs/>
                <w:sz w:val="32"/>
                <w:szCs w:val="24"/>
                <w:lang w:eastAsia="es-MX"/>
              </w:rPr>
              <w:t>Ley Que crea al Instituto de la Juventud del Estado de Oaxaca</w:t>
            </w:r>
            <w:r w:rsidR="008E1F74" w:rsidRPr="009977E5">
              <w:rPr>
                <w:rFonts w:ascii="Calibri" w:eastAsia="Times New Roman" w:hAnsi="Calibri" w:cs="Times New Roman"/>
                <w:b/>
                <w:bCs/>
                <w:sz w:val="32"/>
                <w:szCs w:val="24"/>
                <w:lang w:eastAsia="es-MX"/>
              </w:rPr>
              <w:t>.</w:t>
            </w:r>
          </w:p>
        </w:tc>
      </w:tr>
      <w:tr w:rsidR="009977E5" w:rsidRPr="009977E5" w:rsidTr="00115D9F">
        <w:tc>
          <w:tcPr>
            <w:tcW w:w="5672" w:type="dxa"/>
          </w:tcPr>
          <w:p w:rsidR="009413BC" w:rsidRPr="009977E5" w:rsidRDefault="009413BC" w:rsidP="00115D9F">
            <w:pPr>
              <w:tabs>
                <w:tab w:val="left" w:pos="216"/>
              </w:tabs>
              <w:jc w:val="both"/>
              <w:rPr>
                <w:rFonts w:ascii="Calibri" w:eastAsia="Times New Roman" w:hAnsi="Calibri" w:cs="Times New Roman"/>
                <w:b/>
                <w:bCs/>
                <w:sz w:val="32"/>
                <w:szCs w:val="24"/>
                <w:lang w:eastAsia="es-MX"/>
              </w:rPr>
            </w:pPr>
            <w:r w:rsidRPr="009977E5">
              <w:rPr>
                <w:rFonts w:ascii="Calibri" w:eastAsia="Times New Roman" w:hAnsi="Calibri" w:cs="Times New Roman"/>
                <w:b/>
                <w:bCs/>
                <w:sz w:val="32"/>
                <w:szCs w:val="24"/>
                <w:lang w:eastAsia="es-MX"/>
              </w:rPr>
              <w:t>Empresa de Participación Estatal Mayoritaria</w:t>
            </w:r>
          </w:p>
        </w:tc>
        <w:tc>
          <w:tcPr>
            <w:tcW w:w="4392" w:type="dxa"/>
          </w:tcPr>
          <w:p w:rsidR="009413BC" w:rsidRPr="009977E5" w:rsidRDefault="009413BC" w:rsidP="00115D9F">
            <w:pPr>
              <w:tabs>
                <w:tab w:val="left" w:pos="216"/>
              </w:tabs>
              <w:jc w:val="both"/>
              <w:rPr>
                <w:rFonts w:ascii="Calibri" w:eastAsia="Times New Roman" w:hAnsi="Calibri" w:cs="Times New Roman"/>
                <w:b/>
                <w:bCs/>
                <w:sz w:val="32"/>
                <w:szCs w:val="24"/>
                <w:lang w:eastAsia="es-MX"/>
              </w:rPr>
            </w:pPr>
          </w:p>
        </w:tc>
      </w:tr>
      <w:tr w:rsidR="009413BC" w:rsidRPr="009977E5" w:rsidTr="00115D9F">
        <w:tc>
          <w:tcPr>
            <w:tcW w:w="5672" w:type="dxa"/>
          </w:tcPr>
          <w:p w:rsidR="009413BC" w:rsidRPr="009977E5" w:rsidRDefault="009413BC" w:rsidP="00115D9F">
            <w:pPr>
              <w:tabs>
                <w:tab w:val="left" w:pos="216"/>
              </w:tabs>
              <w:jc w:val="both"/>
              <w:rPr>
                <w:rFonts w:ascii="Calibri" w:eastAsia="Times New Roman" w:hAnsi="Calibri" w:cs="Times New Roman"/>
                <w:b/>
                <w:bCs/>
                <w:sz w:val="32"/>
                <w:szCs w:val="24"/>
                <w:lang w:eastAsia="es-MX"/>
              </w:rPr>
            </w:pPr>
            <w:r w:rsidRPr="009977E5">
              <w:rPr>
                <w:rFonts w:ascii="Calibri" w:eastAsia="Times New Roman" w:hAnsi="Calibri" w:cs="Times New Roman"/>
                <w:b/>
                <w:bCs/>
                <w:sz w:val="32"/>
                <w:szCs w:val="24"/>
                <w:lang w:eastAsia="es-MX"/>
              </w:rPr>
              <w:t>Fideicomisos, Fondos y Mandatos</w:t>
            </w:r>
          </w:p>
        </w:tc>
        <w:tc>
          <w:tcPr>
            <w:tcW w:w="4392" w:type="dxa"/>
          </w:tcPr>
          <w:p w:rsidR="009413BC" w:rsidRPr="009977E5" w:rsidRDefault="009413BC" w:rsidP="00115D9F">
            <w:pPr>
              <w:tabs>
                <w:tab w:val="left" w:pos="216"/>
              </w:tabs>
              <w:jc w:val="both"/>
              <w:rPr>
                <w:rFonts w:ascii="Calibri" w:eastAsia="Times New Roman" w:hAnsi="Calibri" w:cs="Times New Roman"/>
                <w:b/>
                <w:bCs/>
                <w:sz w:val="32"/>
                <w:szCs w:val="24"/>
                <w:lang w:eastAsia="es-MX"/>
              </w:rPr>
            </w:pPr>
          </w:p>
        </w:tc>
      </w:tr>
    </w:tbl>
    <w:p w:rsidR="009413BC" w:rsidRPr="009977E5"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9977E5" w:rsidRDefault="009413BC" w:rsidP="00126D56">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9977E5" w:rsidRDefault="000F7861" w:rsidP="00DF2BB3">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
      <w:tr w:rsidR="009977E5" w:rsidRPr="009977E5" w:rsidTr="009413BC">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9977E5" w:rsidRDefault="009413BC" w:rsidP="00DF2BB3">
            <w:pPr>
              <w:spacing w:after="0" w:line="240" w:lineRule="auto"/>
              <w:jc w:val="center"/>
              <w:rPr>
                <w:rFonts w:eastAsia="Times New Roman" w:cs="Times New Roman"/>
                <w:b/>
                <w:sz w:val="20"/>
                <w:szCs w:val="20"/>
                <w:lang w:eastAsia="es-MX"/>
              </w:rPr>
            </w:pPr>
            <w:r w:rsidRPr="009977E5">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9977E5" w:rsidRDefault="009413BC" w:rsidP="00DF2BB3">
            <w:pPr>
              <w:spacing w:after="0" w:line="240" w:lineRule="auto"/>
              <w:jc w:val="center"/>
              <w:rPr>
                <w:rFonts w:eastAsia="Times New Roman" w:cs="Times New Roman"/>
                <w:b/>
                <w:sz w:val="20"/>
                <w:szCs w:val="20"/>
                <w:lang w:eastAsia="es-MX"/>
              </w:rPr>
            </w:pPr>
            <w:r w:rsidRPr="009977E5">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977E5" w:rsidRDefault="009413BC" w:rsidP="00E774C4">
            <w:pPr>
              <w:spacing w:after="0" w:line="240" w:lineRule="auto"/>
              <w:jc w:val="center"/>
              <w:rPr>
                <w:rFonts w:eastAsia="Times New Roman" w:cs="Times New Roman"/>
                <w:b/>
                <w:sz w:val="20"/>
                <w:szCs w:val="20"/>
                <w:lang w:eastAsia="es-MX"/>
              </w:rPr>
            </w:pPr>
            <w:r w:rsidRPr="009977E5">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977E5" w:rsidRDefault="009413BC" w:rsidP="006939A1">
            <w:pPr>
              <w:spacing w:after="0" w:line="240" w:lineRule="auto"/>
              <w:rPr>
                <w:rFonts w:eastAsia="Times New Roman" w:cs="Times New Roman"/>
                <w:b/>
                <w:sz w:val="20"/>
                <w:szCs w:val="20"/>
                <w:lang w:eastAsia="es-MX"/>
              </w:rPr>
            </w:pPr>
            <w:r w:rsidRPr="009977E5">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977E5" w:rsidRDefault="009413BC" w:rsidP="006939A1">
            <w:pPr>
              <w:spacing w:after="0" w:line="240" w:lineRule="auto"/>
              <w:rPr>
                <w:rFonts w:eastAsia="Times New Roman" w:cs="Times New Roman"/>
                <w:b/>
                <w:sz w:val="20"/>
                <w:szCs w:val="20"/>
                <w:lang w:eastAsia="es-MX"/>
              </w:rPr>
            </w:pPr>
            <w:r w:rsidRPr="009977E5">
              <w:rPr>
                <w:rFonts w:eastAsia="Times New Roman" w:cs="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977E5" w:rsidRDefault="009413BC" w:rsidP="006939A1">
            <w:pPr>
              <w:spacing w:after="0" w:line="240" w:lineRule="auto"/>
              <w:rPr>
                <w:rFonts w:eastAsia="Times New Roman" w:cs="Times New Roman"/>
                <w:b/>
                <w:sz w:val="20"/>
                <w:szCs w:val="20"/>
                <w:lang w:eastAsia="es-MX"/>
              </w:rPr>
            </w:pPr>
            <w:r w:rsidRPr="009977E5">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9977E5" w:rsidRDefault="009413BC" w:rsidP="00115D9F">
            <w:pPr>
              <w:spacing w:after="0" w:line="240" w:lineRule="auto"/>
              <w:rPr>
                <w:rFonts w:eastAsia="Times New Roman" w:cs="Times New Roman"/>
                <w:b/>
                <w:sz w:val="20"/>
                <w:szCs w:val="20"/>
                <w:lang w:eastAsia="es-MX"/>
              </w:rPr>
            </w:pPr>
            <w:r w:rsidRPr="009977E5">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9977E5" w:rsidRDefault="009413BC" w:rsidP="006939A1">
            <w:pPr>
              <w:spacing w:after="0" w:line="240" w:lineRule="auto"/>
              <w:rPr>
                <w:rFonts w:eastAsia="Times New Roman" w:cs="Times New Roman"/>
                <w:b/>
                <w:sz w:val="20"/>
                <w:szCs w:val="20"/>
                <w:lang w:eastAsia="es-MX"/>
              </w:rPr>
            </w:pPr>
            <w:r w:rsidRPr="009977E5">
              <w:rPr>
                <w:rFonts w:eastAsia="Times New Roman" w:cs="Times New Roman"/>
                <w:b/>
                <w:sz w:val="20"/>
                <w:szCs w:val="20"/>
                <w:lang w:eastAsia="es-MX"/>
              </w:rPr>
              <w:t>VALIDACIÓN IAIP</w:t>
            </w:r>
          </w:p>
        </w:tc>
      </w:tr>
      <w:tr w:rsidR="009977E5" w:rsidRPr="009977E5" w:rsidTr="009413BC">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9977E5" w:rsidRDefault="009413BC"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t xml:space="preserve">En la Ley Federal y de las Entidades Federativas se contemplará que los sujetos obligados pongan a disposición del </w:t>
            </w:r>
            <w:r w:rsidRPr="009977E5">
              <w:rPr>
                <w:rFonts w:eastAsia="Times New Roman" w:cs="Times New Roman"/>
                <w:i/>
                <w:iCs/>
                <w:sz w:val="18"/>
                <w:szCs w:val="18"/>
                <w:lang w:eastAsia="es-MX"/>
              </w:rPr>
              <w:lastRenderedPageBreak/>
              <w:t>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9977E5" w:rsidRDefault="009413BC" w:rsidP="00115D9F">
            <w:pPr>
              <w:spacing w:after="0" w:line="240" w:lineRule="auto"/>
              <w:rPr>
                <w:rFonts w:eastAsia="Times New Roman" w:cs="Times New Roman"/>
                <w:i/>
                <w:iCs/>
                <w:sz w:val="18"/>
                <w:szCs w:val="18"/>
                <w:lang w:eastAsia="es-MX"/>
              </w:rPr>
            </w:pPr>
            <w:r w:rsidRPr="009977E5">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9413BC" w:rsidRPr="009977E5" w:rsidRDefault="009413BC"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lastRenderedPageBreak/>
              <w:t xml:space="preserve">Fracción I </w:t>
            </w:r>
            <w:r w:rsidRPr="009977E5">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9977E5" w:rsidRDefault="009413BC" w:rsidP="00DF2BB3">
            <w:pPr>
              <w:spacing w:after="0" w:line="240" w:lineRule="auto"/>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9413BC" w:rsidRPr="009977E5" w:rsidRDefault="00C11A64"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9413BC" w:rsidRPr="009977E5" w:rsidRDefault="008E1F74"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El Instituto de la Juventud es un organismo público descentralizado del Gobierno del Estado con autonomía, personalidad jurídica y patrimonio propio </w:t>
            </w:r>
          </w:p>
        </w:tc>
        <w:tc>
          <w:tcPr>
            <w:tcW w:w="1512" w:type="dxa"/>
            <w:tcBorders>
              <w:top w:val="single" w:sz="4" w:space="0" w:color="auto"/>
              <w:left w:val="nil"/>
              <w:bottom w:val="single" w:sz="4" w:space="0" w:color="auto"/>
              <w:right w:val="single" w:sz="4" w:space="0" w:color="auto"/>
            </w:tcBorders>
            <w:shd w:val="clear" w:color="auto" w:fill="auto"/>
            <w:vAlign w:val="center"/>
          </w:tcPr>
          <w:p w:rsidR="009413BC" w:rsidRPr="009977E5" w:rsidRDefault="008E1F74"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-Artículos </w:t>
            </w:r>
            <w:r w:rsidR="00441503" w:rsidRPr="009977E5">
              <w:rPr>
                <w:rFonts w:eastAsia="Times New Roman" w:cs="Times New Roman"/>
                <w:sz w:val="18"/>
                <w:szCs w:val="18"/>
                <w:lang w:eastAsia="es-MX"/>
              </w:rPr>
              <w:t xml:space="preserve">3 fracción II, </w:t>
            </w:r>
            <w:r w:rsidRPr="009977E5">
              <w:rPr>
                <w:rFonts w:eastAsia="Times New Roman" w:cs="Times New Roman"/>
                <w:sz w:val="18"/>
                <w:szCs w:val="18"/>
                <w:lang w:eastAsia="es-MX"/>
              </w:rPr>
              <w:t>29 y 30 de la Ley Orgánica del Poder Ejecutivo del Estado de Oaxaca.</w:t>
            </w:r>
          </w:p>
          <w:p w:rsidR="008E1F74" w:rsidRPr="009977E5" w:rsidRDefault="008E1F74"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-Artículo 9 de la Ley de Entidades paraestatales del Estado de Oaxaca. </w:t>
            </w:r>
          </w:p>
        </w:tc>
        <w:tc>
          <w:tcPr>
            <w:tcW w:w="1446" w:type="dxa"/>
            <w:tcBorders>
              <w:top w:val="single" w:sz="4" w:space="0" w:color="auto"/>
              <w:left w:val="nil"/>
              <w:bottom w:val="single" w:sz="4" w:space="0" w:color="auto"/>
              <w:right w:val="single" w:sz="4" w:space="0" w:color="auto"/>
            </w:tcBorders>
            <w:vAlign w:val="center"/>
          </w:tcPr>
          <w:p w:rsidR="009413BC" w:rsidRPr="009977E5" w:rsidRDefault="008E1F74"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single" w:sz="4" w:space="0" w:color="auto"/>
              <w:left w:val="single" w:sz="4" w:space="0" w:color="auto"/>
              <w:bottom w:val="single" w:sz="4" w:space="0" w:color="auto"/>
              <w:right w:val="single" w:sz="4" w:space="0" w:color="auto"/>
            </w:tcBorders>
          </w:tcPr>
          <w:p w:rsidR="009413BC" w:rsidRPr="009977E5" w:rsidRDefault="009413BC"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VALIDADA</w:t>
            </w:r>
          </w:p>
        </w:tc>
      </w:tr>
      <w:tr w:rsidR="009977E5" w:rsidRPr="009977E5" w:rsidTr="005706D7">
        <w:trPr>
          <w:trHeight w:val="2025"/>
        </w:trPr>
        <w:tc>
          <w:tcPr>
            <w:tcW w:w="1346" w:type="dxa"/>
            <w:vMerge/>
            <w:tcBorders>
              <w:left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II </w:t>
            </w:r>
            <w:r w:rsidRPr="009977E5">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5706D7" w:rsidRPr="009977E5" w:rsidRDefault="005706D7" w:rsidP="00DF2BB3">
            <w:pPr>
              <w:spacing w:after="0" w:line="240" w:lineRule="auto"/>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EL Instituto De la Juventud del Estado de Oaxaca cuenta con una estructura orgánica de fecha julio 2015, autorizada por la Secretaría de Administración. </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8E1F74">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-Capítulo IV de la Ley que crea el Instituto de la Juventud del Estado de Oaxaca.</w:t>
            </w:r>
          </w:p>
          <w:p w:rsidR="005706D7" w:rsidRPr="009977E5" w:rsidRDefault="005706D7" w:rsidP="008E1F74">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-Artículo 7 de LA Ley de Entidades paraestatales del Estado de Oaxaca.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Área Administrativa</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510"/>
        </w:trPr>
        <w:tc>
          <w:tcPr>
            <w:tcW w:w="1346" w:type="dxa"/>
            <w:vMerge/>
            <w:tcBorders>
              <w:left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III </w:t>
            </w:r>
            <w:r w:rsidRPr="009977E5">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Las facultades de las áreas del Instituto de la Juventud del Estado de Oaxaca se encuentran establecidas en el Reglamento Interno del Instituto de la Juventud del Estado de Oaxaca.</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Art.8, 10, 11, 12,13,14,15,16,17,18,19,20 del Reglamento Interno del Instituto de la Juventud del Estado de Oaxaca.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Área Administrativa</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927"/>
        </w:trPr>
        <w:tc>
          <w:tcPr>
            <w:tcW w:w="1346" w:type="dxa"/>
            <w:vMerge/>
            <w:tcBorders>
              <w:left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IV </w:t>
            </w:r>
            <w:r w:rsidRPr="009977E5">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El Instituto de la Juventud del Estado de Oaxaca es el organismo responsable de diseñar programas servicios y actividades que impulsan el desarrollo integran de las personas jóvenes del Estado de Oaxaca. </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441503">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-Artículo 11 de la Ley Orgánica del Poder Ejecutivo del Estado de Oaxaca.</w:t>
            </w:r>
          </w:p>
          <w:p w:rsidR="005706D7" w:rsidRPr="009977E5" w:rsidRDefault="005706D7" w:rsidP="00441503">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-Artículo 4 de la Ley de Entidades Paraestatales el Estado de Oaxaca.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Área Administrativa</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Las metas y objetivos específicos  se encuentran en las Reglas de Operación de cada programa del Instituto de la Juventud del Estado de Oaxaca.</w:t>
            </w: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236"/>
        </w:trPr>
        <w:tc>
          <w:tcPr>
            <w:tcW w:w="1346" w:type="dxa"/>
            <w:vMerge/>
            <w:tcBorders>
              <w:left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Fracción V</w:t>
            </w:r>
            <w:r w:rsidRPr="009977E5">
              <w:rPr>
                <w:rFonts w:eastAsia="Times New Roman" w:cs="Times New Roman"/>
                <w:i/>
                <w:iCs/>
                <w:sz w:val="18"/>
                <w:szCs w:val="18"/>
                <w:lang w:eastAsia="es-MX"/>
              </w:rPr>
              <w:br w:type="page"/>
            </w:r>
            <w:r w:rsidRPr="009977E5">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Todos los programas que desarrolla este Instituto tienen como objetivo fomentar la participación del sector público en actividades que incidan en el desarrollo de las personas jóvenes.</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-Reglas de Operación de cada programa del Instituto de la Juventud del Estado de Oaxaca.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Dirección de Planeación Evaluación y Control</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VI </w:t>
            </w:r>
            <w:r w:rsidRPr="009977E5">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Todos los programas que desarrolla este Instituto tienen al menos un indicador con la finalidad de medir los resultados de cómo se evalúa el programa.</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-Reglas de Operación de cada programa del Instituto de la Juventud del Estado de Oaxaca.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Dirección de Planeación Evaluación y Control</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lastRenderedPageBreak/>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VII </w:t>
            </w:r>
            <w:r w:rsidRPr="009977E5">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El Instituto de la Juventud del Estado de Oaxaca cuenta con un Directorio para la correcta organización de sus trabajadores y transparencia en la atención al público. </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-Ley que crea al Instituto de la Juventud del Estado de Oaxaca.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Reglamento Interno del Instituto de la Juventud del Estado de Oaxaca.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-Manual de Trámites y Servicios Interno del Instituto de la Juventud.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VIII </w:t>
            </w:r>
            <w:r w:rsidRPr="009977E5">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El Instituto de la Juventud del Estado de Oaxaca, cuenta con recursos humanos necesarios para el correcto funcionamiento de sus atribuciones. </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Artículo 45 fracción X, XIV, XVII de la Ley Orgánica del Poder Ejecutivo del Estado de Oaxaca.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-Artículo 30 fracción II, de la Ley Estatal de Presupuesto y Responsabilidad Hacendaria.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-Ley Federal del Trabajo </w:t>
            </w:r>
          </w:p>
          <w:p w:rsidR="005706D7" w:rsidRPr="009977E5" w:rsidRDefault="005706D7"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IX </w:t>
            </w:r>
            <w:r w:rsidRPr="009977E5">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Para el cumplimiento de los objetivos de los programas de este Instituto, el personal realiza viajes de trabajo en distintos puntos de la Republica.</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Manual de viáticos y gastos de traslado para los servidores públicos</w:t>
            </w:r>
          </w:p>
          <w:p w:rsidR="005706D7" w:rsidRPr="009977E5" w:rsidRDefault="005706D7" w:rsidP="00513C35">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Viáticos sistema de control de viáticos</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lastRenderedPageBreak/>
              <w:t>Artículo 70</w:t>
            </w:r>
            <w:r w:rsidRPr="009977E5">
              <w:rPr>
                <w:rFonts w:eastAsia="Times New Roman" w:cs="Times New Roman"/>
                <w:b/>
                <w:bCs/>
                <w:i/>
                <w:iCs/>
                <w:sz w:val="18"/>
                <w:szCs w:val="18"/>
                <w:lang w:eastAsia="es-MX"/>
              </w:rPr>
              <w:br w:type="page"/>
            </w:r>
            <w:r w:rsidRPr="009977E5">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Fracción X</w:t>
            </w:r>
            <w:r w:rsidRPr="009977E5">
              <w:rPr>
                <w:rFonts w:eastAsia="Times New Roman" w:cs="Times New Roman"/>
                <w:i/>
                <w:iCs/>
                <w:sz w:val="18"/>
                <w:szCs w:val="18"/>
                <w:lang w:eastAsia="es-MX"/>
              </w:rPr>
              <w:br w:type="page"/>
            </w:r>
            <w:r w:rsidRPr="009977E5">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XI </w:t>
            </w:r>
            <w:r w:rsidRPr="009977E5">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9A09F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 xml:space="preserve"> APLICA </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shd w:val="clear" w:color="auto" w:fill="auto"/>
          </w:tcPr>
          <w:p w:rsidR="005706D7" w:rsidRPr="009977E5" w:rsidRDefault="005706D7" w:rsidP="006939A1">
            <w:pPr>
              <w:spacing w:after="0" w:line="240" w:lineRule="auto"/>
              <w:rPr>
                <w:rFonts w:eastAsia="Times New Roman" w:cs="Times New Roman"/>
                <w:sz w:val="18"/>
                <w:szCs w:val="18"/>
                <w:highlight w:val="yellow"/>
                <w:lang w:eastAsia="es-MX"/>
              </w:rPr>
            </w:pPr>
            <w:r w:rsidRPr="009977E5">
              <w:rPr>
                <w:rFonts w:eastAsia="Times New Roman" w:cs="Times New Roman"/>
                <w:sz w:val="18"/>
                <w:szCs w:val="18"/>
                <w:lang w:eastAsia="es-MX"/>
              </w:rPr>
              <w:t>Hasta el momento no se han realizado contrataciones en esa modalidad</w:t>
            </w: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XII </w:t>
            </w:r>
            <w:r w:rsidRPr="009977E5">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jc w:val="both"/>
              <w:rPr>
                <w:rFonts w:eastAsia="Times New Roman" w:cs="Times New Roman"/>
                <w:sz w:val="18"/>
                <w:szCs w:val="18"/>
                <w:lang w:eastAsia="es-MX"/>
              </w:rPr>
            </w:pPr>
            <w:r w:rsidRPr="009977E5">
              <w:rPr>
                <w:rFonts w:eastAsia="Times New Roman" w:cs="Times New Roman"/>
                <w:sz w:val="18"/>
                <w:szCs w:val="18"/>
                <w:lang w:eastAsia="es-MX"/>
              </w:rPr>
              <w:t xml:space="preserve">El Instituto de la Juventud del Estado de Oaxaca, tiene como principio rector la transparencia y rendición de cuentas es por ello que el personal realiza su declaración patrimonial en los términos señalados bajo protestad de decir verdad. </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jc w:val="both"/>
              <w:rPr>
                <w:rFonts w:eastAsia="Times New Roman" w:cs="Times New Roman"/>
                <w:sz w:val="18"/>
                <w:szCs w:val="18"/>
                <w:lang w:eastAsia="es-MX"/>
              </w:rPr>
            </w:pPr>
            <w:r w:rsidRPr="009977E5">
              <w:rPr>
                <w:rFonts w:eastAsia="Times New Roman" w:cs="Times New Roman"/>
                <w:sz w:val="18"/>
                <w:szCs w:val="18"/>
                <w:lang w:eastAsia="es-MX"/>
              </w:rPr>
              <w:t>- Articulo 44 de la Ley de Responsabilidades de los Servidores Públicos del Estado y Municipios de Oaxaca.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XIII </w:t>
            </w:r>
            <w:r w:rsidRPr="009977E5">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jc w:val="both"/>
              <w:rPr>
                <w:rFonts w:eastAsia="Times New Roman" w:cs="Times New Roman"/>
                <w:sz w:val="18"/>
                <w:szCs w:val="18"/>
                <w:lang w:eastAsia="es-MX"/>
              </w:rPr>
            </w:pPr>
            <w:r w:rsidRPr="009977E5">
              <w:rPr>
                <w:rFonts w:eastAsia="Times New Roman" w:cs="Times New Roman"/>
                <w:sz w:val="18"/>
                <w:szCs w:val="18"/>
                <w:lang w:eastAsia="es-MX"/>
              </w:rPr>
              <w:t>El domicilio de la Unidad de Transparencia de este Instituto se encuentra en Heroico Colegio Militar, Número 317 de la Colonia Reforma de esta Ciudad.</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jc w:val="both"/>
              <w:rPr>
                <w:rFonts w:eastAsia="Times New Roman" w:cs="Times New Roman"/>
                <w:sz w:val="18"/>
                <w:szCs w:val="18"/>
                <w:lang w:eastAsia="es-MX"/>
              </w:rPr>
            </w:pPr>
            <w:r w:rsidRPr="009977E5">
              <w:rPr>
                <w:rFonts w:eastAsia="Times New Roman" w:cs="Times New Roman"/>
                <w:sz w:val="18"/>
                <w:szCs w:val="18"/>
                <w:lang w:eastAsia="es-MX"/>
              </w:rPr>
              <w:t>- Ley General de Transparencia y Acceso a la Información Pública.</w:t>
            </w:r>
          </w:p>
          <w:p w:rsidR="005706D7" w:rsidRPr="009977E5" w:rsidRDefault="005706D7" w:rsidP="00B95C87">
            <w:pPr>
              <w:spacing w:after="0" w:line="240" w:lineRule="auto"/>
              <w:jc w:val="both"/>
              <w:rPr>
                <w:rFonts w:eastAsia="Times New Roman" w:cs="Times New Roman"/>
                <w:sz w:val="18"/>
                <w:szCs w:val="18"/>
                <w:lang w:eastAsia="es-MX"/>
              </w:rPr>
            </w:pPr>
            <w:r w:rsidRPr="009977E5">
              <w:rPr>
                <w:rFonts w:eastAsia="Times New Roman" w:cs="Times New Roman"/>
                <w:sz w:val="18"/>
                <w:szCs w:val="18"/>
                <w:lang w:eastAsia="es-MX"/>
              </w:rPr>
              <w:t xml:space="preserve">-Ley de Trasparecía y Acceso a la información Pública para el Estado de Oaxaca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Dirección General</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XIV </w:t>
            </w:r>
            <w:r w:rsidRPr="009977E5">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9A09F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 xml:space="preserve"> NO 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jc w:val="both"/>
              <w:rPr>
                <w:rFonts w:eastAsia="Times New Roman" w:cs="Times New Roman"/>
                <w:sz w:val="18"/>
                <w:szCs w:val="18"/>
                <w:lang w:eastAsia="es-MX"/>
              </w:rPr>
            </w:pPr>
            <w:r w:rsidRPr="009977E5">
              <w:rPr>
                <w:rFonts w:eastAsia="Times New Roman" w:cs="Times New Roman"/>
                <w:sz w:val="18"/>
                <w:szCs w:val="18"/>
                <w:lang w:eastAsia="es-MX"/>
              </w:rPr>
              <w:t>Este Instituto De la Juventud del Estado de Oaxaca no emite convocatorias para ocupar cargos públicos en virtud de que quien realiza las contrataciones es la Secretaria de Administración del Poder Ejecutivo del Estado</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jc w:val="both"/>
              <w:rPr>
                <w:rFonts w:eastAsia="Times New Roman" w:cs="Times New Roman"/>
                <w:sz w:val="18"/>
                <w:szCs w:val="18"/>
                <w:lang w:eastAsia="es-MX"/>
              </w:rPr>
            </w:pPr>
            <w:r w:rsidRPr="009977E5">
              <w:rPr>
                <w:rFonts w:eastAsia="Times New Roman" w:cs="Times New Roman"/>
                <w:sz w:val="18"/>
                <w:szCs w:val="18"/>
                <w:lang w:eastAsia="es-MX"/>
              </w:rPr>
              <w:t xml:space="preserve"> 46 fracción I Ley Orgánica del Poder Ejecutivo del Estado de Oaxaca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706D7" w:rsidRPr="009977E5" w:rsidRDefault="005706D7" w:rsidP="00A3402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lastRenderedPageBreak/>
              <w:t>Artículo 70</w:t>
            </w:r>
            <w:r w:rsidRPr="009977E5">
              <w:rPr>
                <w:rFonts w:eastAsia="Times New Roman" w:cs="Times New Roman"/>
                <w:b/>
                <w:bCs/>
                <w:i/>
                <w:iCs/>
                <w:sz w:val="18"/>
                <w:szCs w:val="18"/>
                <w:lang w:eastAsia="es-MX"/>
              </w:rPr>
              <w:br w:type="page"/>
            </w:r>
            <w:r w:rsidRPr="009977E5">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Fracción XV</w:t>
            </w:r>
            <w:r w:rsidRPr="009977E5">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9977E5">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A34541">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highlight w:val="yellow"/>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XVI </w:t>
            </w:r>
            <w:r w:rsidRPr="009977E5">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3073DB">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Este Instituto de la Juventud del Estado de Oaxaca cuenta con los instrumentos jurídicos que regulan relaciones laborales con personal de base y confianza.</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Ley Federal del Trabajo </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-Contrato Colectivo de Trabajo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type="page"/>
            </w:r>
            <w:r w:rsidRPr="009977E5">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Fracción XVII</w:t>
            </w:r>
            <w:r w:rsidRPr="009977E5">
              <w:rPr>
                <w:rFonts w:eastAsia="Times New Roman" w:cs="Times New Roman"/>
                <w:i/>
                <w:iCs/>
                <w:sz w:val="18"/>
                <w:szCs w:val="18"/>
                <w:lang w:eastAsia="es-MX"/>
              </w:rPr>
              <w:br w:type="page"/>
            </w:r>
            <w:r w:rsidRPr="009977E5">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9A7605">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Este Instituto de la Juventud del Estado de Oaxaca, resguarda la información curricular del personal que labora, con el objetivo de normar y controlar la administración del capital humano.</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-Normatividad de Recursos Humanos se la Secretaria de Administración</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-Ley de Archivos del Estado de Oaxaca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XVIII </w:t>
            </w:r>
            <w:r w:rsidRPr="009977E5">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Este Instituto de la Juventud del Estado de Oaxaca puede ser sancionado por la Secretaría de la Contraloría y la Secretaría de Administración del Poder Ejecutivo del Estado de Oaxaca </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Art. 1, 2 y 3 de la Ley de Responsabilidades de los Servidores Públicos del Estado y Municipios de Oaxaca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Hasta el momento este Instituto no cuenta con servidores públicos con sanciones publicas administrativas </w:t>
            </w: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XIX </w:t>
            </w:r>
            <w:r w:rsidRPr="009977E5">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E532F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Este Instituto de la Juventud del Estado de Oaxaca, ofrece servicios, que demanda la ciudadanía oaxaqueña en materia de juventud.</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-Manual de Trámites y Servicios Interno del Instituto de la Juventud del Estado de Oaxaca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Dirección General</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 </w:t>
            </w:r>
            <w:r w:rsidRPr="009977E5">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Este Instituto de la Juventud del Estado de Oaxaca, ofrece servicios, que demanda la ciudadanía oaxaqueña en materia de juventud.</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-Manual de Trámites y Servicios Interno del Instituto de la Juventud del Estado de Oaxaca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Dirección General</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lastRenderedPageBreak/>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XXI </w:t>
            </w:r>
            <w:r w:rsidRPr="009977E5">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Este Instituto de la Juventud del Estado de Oaxaca, utiliza un recurso devengado por la Secretaría de Finanzas, quien solicita a este organismo la información financiera de manera trimestral.</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-Ley General de la contabilidad gubernamental y normas CONAC</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XXII </w:t>
            </w:r>
            <w:r w:rsidRPr="009977E5">
              <w:rPr>
                <w:rFonts w:eastAsia="Times New Roman" w:cs="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rsidR="005706D7" w:rsidRPr="009977E5" w:rsidRDefault="005706D7" w:rsidP="008E592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noWrap/>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Este Instituto no está Facultado para contraer deuda Pública derivado que es competencia exclusiva de la Secretaria de Finanzas del Gobierno del Estado de Oaxaca </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Artículo 45 de la Ley Orgánica del Poder Ejecutivo</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XXIII </w:t>
            </w:r>
            <w:r w:rsidRPr="009977E5">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Este Instituto de la Juventud ofrece programas que son difundidos a través de medios de comunicación. </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Reglamento Interno del Instituto de la Juventud del Estado de Oaxaca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Dirección General</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XXIV </w:t>
            </w:r>
            <w:r w:rsidRPr="009977E5">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Este Instituto de la Juventud del Estado de Oaxaca, al utilizar recursos otorgados por el Gobierno del Estado, está obligado a ser auditado por los organismos facultados.</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Constitución Política del Estado Libre y Soberano de Oaxaca. </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-Ley General de Contabilidad Gubernamental.</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-Ley de Archivos del Estado de Oaxaca.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-Ley de Responsabilidades de los Servidores Públicos del Estado y Municipios de Oaxaca.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-Ley Estatal de presupuesto y Responsabilidad Hacendaria.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Reglamento de la Ley Estatal de presupuesto y </w:t>
            </w:r>
            <w:r w:rsidRPr="009977E5">
              <w:rPr>
                <w:rFonts w:eastAsia="Times New Roman" w:cs="Times New Roman"/>
                <w:sz w:val="18"/>
                <w:szCs w:val="18"/>
                <w:lang w:eastAsia="es-MX"/>
              </w:rPr>
              <w:lastRenderedPageBreak/>
              <w:t xml:space="preserve">Responsabilidad Hacendaria. </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-Presupuesto de Egresos del Estado.</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lastRenderedPageBreak/>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lastRenderedPageBreak/>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XXV </w:t>
            </w:r>
            <w:r w:rsidRPr="009977E5">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No es aplicable por no encontrarse en los supuestos establecidos en el artículo 32 A del Código Fiscal de la Federación</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XXVI </w:t>
            </w:r>
            <w:r w:rsidRPr="009977E5">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rsidR="005706D7" w:rsidRPr="009977E5" w:rsidRDefault="005706D7" w:rsidP="000019E7">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5D5216">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5D5216">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XXVII </w:t>
            </w:r>
            <w:r w:rsidRPr="009977E5">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Este Organismo está facultado para celebrar acuerdos y convenios de colaboración así como contratos para el desarrollo de proyectos en beneficio de las personas jóvenes de la entidad </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que crea el Instituto de la Juventud del Estado de Oaxaca.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-Artículo 14 fracción I de la Ley de Entidades Paraestatales del Estado de Oaxaca.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XXVIII </w:t>
            </w:r>
            <w:r w:rsidRPr="009977E5">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Este Instituto está obligado a presentar informes por acuerdos del Gobierno del Estado </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Estatal de presupuesto y Responsabilidad Hacendaria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XXIX </w:t>
            </w:r>
            <w:r w:rsidRPr="009977E5">
              <w:rPr>
                <w:rFonts w:eastAsia="Times New Roman" w:cs="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Debido a que el Instituto de la Juventud es un Organismo público descentralizado del Gobierno del Estado.</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Ley de Responsabilidades de los Servidores Públicos del Estado y Municipios de </w:t>
            </w:r>
            <w:r w:rsidRPr="009977E5">
              <w:rPr>
                <w:rFonts w:eastAsia="Times New Roman" w:cs="Times New Roman"/>
                <w:sz w:val="18"/>
                <w:szCs w:val="18"/>
                <w:lang w:eastAsia="es-MX"/>
              </w:rPr>
              <w:lastRenderedPageBreak/>
              <w:t>Oaxaca.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lastRenderedPageBreak/>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lastRenderedPageBreak/>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XXX </w:t>
            </w:r>
            <w:r w:rsidRPr="009977E5">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Con la finalidad de alcanzar las metas de este Instituto, se generan estadísticas de cumplimiento que se desagregan en los programas que opera este Instituto.</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8B1160">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Orgánica del Poder Ejecutivo del Estado de Oaxaca.</w:t>
            </w:r>
          </w:p>
          <w:p w:rsidR="005706D7" w:rsidRPr="009977E5" w:rsidRDefault="005706D7"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Dirección de Planeación, Evaluación y Control</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83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XXXI </w:t>
            </w:r>
            <w:r w:rsidRPr="009977E5">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Por Instrucciones de la Secretaría de Finanzas este organismo tiene la obligación de rendir informes de los estados financieros.</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Articulo 5 de la Ley de Entidades Paraestatales del Estado de Oaxaca.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Estatal de presupuesto y Responsabilidad Hacendaria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XXXII </w:t>
            </w:r>
            <w:r w:rsidRPr="009977E5">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La Secretaría de Administración emite los requisitos para el padrón de proveedores y contratistas.</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Estatal de presupuesto y Responsabilidad Hacendaria.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para adquisiciones, arrendamientos y servicios del Estado de Oaxaca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XXXIII </w:t>
            </w:r>
            <w:r w:rsidRPr="009977E5">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Este Organismo está facultado para celebrar acuerdos y convenios de colaboración así como contratos para el desarrollo de proyectos en beneficio de las personas jóvenes de la entidad</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115D9F">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que crea el Instituto de la Juventud del Estado de Oaxaca.</w:t>
            </w:r>
          </w:p>
          <w:p w:rsidR="005706D7" w:rsidRPr="009977E5" w:rsidRDefault="005706D7" w:rsidP="00115D9F">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-Artículo 14 fracción I de la Ley de Entidades Paraestatales del Estado de Oaxaca.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XXXIV </w:t>
            </w:r>
            <w:r w:rsidRPr="009977E5">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Los bienes que utiliza este Instituto son patrimonio del Gobierno del Estado.</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Articulo 5 de la Ley de Entidades Paraestatales del Estado de Oaxaca.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3A49EF">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lastRenderedPageBreak/>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XXXV </w:t>
            </w:r>
            <w:r w:rsidRPr="009977E5">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Este instituto hasta el momento no cuenta con ninguna observación </w:t>
            </w: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XXXVI </w:t>
            </w:r>
            <w:r w:rsidRPr="009977E5">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Este Instituto de la Juventud tramita procesos jurídicos, mismos que son atendidos y documentados. </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Federal de Trabajo.</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de Entidades Paraestatales del Estado de Oaxaca.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de Responsabilidades de los servidores públicos del Estado y Municipios de Oaxaca.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Departamento Administrativo </w:t>
            </w:r>
          </w:p>
        </w:tc>
        <w:tc>
          <w:tcPr>
            <w:tcW w:w="1701" w:type="dxa"/>
            <w:tcBorders>
              <w:top w:val="nil"/>
              <w:left w:val="single" w:sz="4" w:space="0" w:color="auto"/>
              <w:bottom w:val="single" w:sz="4" w:space="0" w:color="auto"/>
              <w:right w:val="single" w:sz="4" w:space="0" w:color="auto"/>
            </w:tcBorders>
          </w:tcPr>
          <w:p w:rsidR="005706D7" w:rsidRPr="009977E5" w:rsidRDefault="005706D7" w:rsidP="00115D9F">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XXXVII </w:t>
            </w:r>
            <w:r w:rsidRPr="009977E5">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Este Instituto cuenta con Consejo Consultivo que </w:t>
            </w:r>
            <w:r w:rsidRPr="009977E5">
              <w:rPr>
                <w:rFonts w:cs="Arial"/>
                <w:sz w:val="18"/>
                <w:szCs w:val="18"/>
              </w:rPr>
              <w:t>tiene por objeto emitir opiniones, sugerencias y recomendaciones de los asuntos, planes, programas y proyectos del Instituto, así como los que sean encomendados por la Junta de Gobierno y que esta considere necesarias para la toma de decisiones.</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que crea el Instituto de la Juventud del Estado de Oaxaca.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Reglamento Interno del Instituto de la Juventud del Estado de Oaxaca.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Dirección General</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XXXVIII </w:t>
            </w:r>
            <w:r w:rsidRPr="009977E5">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Este Instituto es responsable de diseñar programas servicios y actividades que impulsan el desarrollo de la juventud oaxaqueña.</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115D9F">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que crea el Instituto de la Juventud del Estado de Oaxaca.</w:t>
            </w:r>
          </w:p>
          <w:p w:rsidR="005706D7" w:rsidRPr="009977E5" w:rsidRDefault="005706D7" w:rsidP="00115D9F">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Reglamento Interno del Instituto de la Juventud del Estado de Oaxaca.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115D9F">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Dirección General</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XXXIX </w:t>
            </w:r>
            <w:r w:rsidRPr="009977E5">
              <w:rPr>
                <w:rFonts w:eastAsia="Times New Roman" w:cs="Times New Roman"/>
                <w:i/>
                <w:iCs/>
                <w:sz w:val="18"/>
                <w:szCs w:val="18"/>
                <w:lang w:eastAsia="es-MX"/>
              </w:rPr>
              <w:t>Las actas y resoluciones del Comité de Transparencia de los sujetos obligados;</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706D7" w:rsidRPr="009977E5" w:rsidRDefault="005706D7" w:rsidP="00115D9F">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Este Instituto al ser un sujeto obligado cuenta con un comité de trasparencia colegiado, que sesiona de manera ordinaria y extraordinaria.</w:t>
            </w:r>
          </w:p>
        </w:tc>
        <w:tc>
          <w:tcPr>
            <w:tcW w:w="1512" w:type="dxa"/>
            <w:tcBorders>
              <w:top w:val="nil"/>
              <w:left w:val="single" w:sz="4" w:space="0" w:color="auto"/>
              <w:bottom w:val="nil"/>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Ley General de Transparencia y Acceso a la Información Pública.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Dirección General</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3909AD">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lastRenderedPageBreak/>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XL </w:t>
            </w:r>
            <w:r w:rsidRPr="009977E5">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A34541">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513C3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A3402C">
            <w:pPr>
              <w:spacing w:after="0" w:line="240" w:lineRule="auto"/>
              <w:jc w:val="both"/>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A3402C">
            <w:pPr>
              <w:spacing w:after="0" w:line="240" w:lineRule="auto"/>
              <w:jc w:val="both"/>
              <w:rPr>
                <w:rFonts w:eastAsia="Times New Roman" w:cs="Times New Roman"/>
                <w:sz w:val="18"/>
                <w:szCs w:val="18"/>
                <w:lang w:eastAsia="es-MX"/>
              </w:rPr>
            </w:pPr>
            <w:r w:rsidRPr="009977E5">
              <w:rPr>
                <w:rFonts w:eastAsia="Times New Roman" w:cs="Times New Roman"/>
                <w:sz w:val="18"/>
                <w:szCs w:val="18"/>
                <w:lang w:eastAsia="es-MX"/>
              </w:rPr>
              <w:t>Es aplicable la fracción en términos de lo establecido en lo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3909AD">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XLI </w:t>
            </w:r>
            <w:r w:rsidRPr="009977E5">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rsidR="005706D7" w:rsidRPr="009977E5" w:rsidRDefault="005706D7" w:rsidP="000019E7">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No se han realizado estudios con esa modalidad </w:t>
            </w: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3909AD">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XLII </w:t>
            </w:r>
            <w:r w:rsidRPr="009977E5">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single" w:sz="4" w:space="0" w:color="auto"/>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Hasta el momento este instituto no cuenta con personal jubilado y pensionados</w:t>
            </w:r>
          </w:p>
        </w:tc>
        <w:tc>
          <w:tcPr>
            <w:tcW w:w="1275" w:type="dxa"/>
            <w:tcBorders>
              <w:top w:val="single" w:sz="4" w:space="0" w:color="auto"/>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3909AD">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XLIII </w:t>
            </w:r>
            <w:r w:rsidRPr="009977E5">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nil"/>
              <w:right w:val="single" w:sz="4" w:space="0" w:color="auto"/>
            </w:tcBorders>
            <w:shd w:val="clear" w:color="auto" w:fill="auto"/>
            <w:vAlign w:val="center"/>
          </w:tcPr>
          <w:p w:rsidR="005706D7" w:rsidRPr="009977E5" w:rsidRDefault="005706D7" w:rsidP="000019E7">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B95C87">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single" w:sz="4" w:space="0" w:color="auto"/>
              <w:left w:val="single" w:sz="4" w:space="0" w:color="auto"/>
              <w:bottom w:val="single" w:sz="4" w:space="0" w:color="auto"/>
              <w:right w:val="single" w:sz="4" w:space="0" w:color="auto"/>
            </w:tcBorders>
          </w:tcPr>
          <w:p w:rsidR="005706D7" w:rsidRPr="009977E5" w:rsidRDefault="005706D7" w:rsidP="00A3402C">
            <w:pPr>
              <w:spacing w:after="0" w:line="240" w:lineRule="auto"/>
              <w:jc w:val="both"/>
              <w:rPr>
                <w:rFonts w:eastAsia="Times New Roman" w:cs="Times New Roman"/>
                <w:sz w:val="18"/>
                <w:szCs w:val="18"/>
                <w:lang w:eastAsia="es-MX"/>
              </w:rPr>
            </w:pPr>
            <w:r w:rsidRPr="009977E5">
              <w:rPr>
                <w:rFonts w:eastAsia="Times New Roman" w:cs="Times New Roman"/>
                <w:sz w:val="18"/>
                <w:szCs w:val="18"/>
                <w:lang w:eastAsia="es-MX"/>
              </w:rPr>
              <w:t>Es aplicable la fracción en términos de lo establecido por los Lineamientos Técnicos Generales para la publicación, homologación y estandarización de la información</w:t>
            </w:r>
          </w:p>
        </w:tc>
        <w:tc>
          <w:tcPr>
            <w:tcW w:w="1275" w:type="dxa"/>
            <w:tcBorders>
              <w:top w:val="single" w:sz="4" w:space="0" w:color="auto"/>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3909AD">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XLIV </w:t>
            </w:r>
            <w:r w:rsidRPr="009977E5">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Este Instituto de la Juventud, realiza donaciones a través de programas en beneficio de la juventud.</w:t>
            </w:r>
          </w:p>
        </w:tc>
        <w:tc>
          <w:tcPr>
            <w:tcW w:w="1512" w:type="dxa"/>
            <w:tcBorders>
              <w:top w:val="nil"/>
              <w:left w:val="nil"/>
              <w:bottom w:val="single" w:sz="4" w:space="0" w:color="auto"/>
              <w:right w:val="single" w:sz="4" w:space="0" w:color="auto"/>
            </w:tcBorders>
            <w:shd w:val="clear" w:color="auto" w:fill="auto"/>
            <w:vAlign w:val="center"/>
          </w:tcPr>
          <w:p w:rsidR="005706D7" w:rsidRPr="009977E5" w:rsidRDefault="005706D7" w:rsidP="00115D9F">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que crea el Instituto de la Juventud del Estado de Oaxaca.</w:t>
            </w:r>
          </w:p>
          <w:p w:rsidR="005706D7" w:rsidRPr="009977E5" w:rsidRDefault="005706D7" w:rsidP="00115D9F">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Reglamento Interno del Instituto de la Juventud del Estado de Oaxaca.</w:t>
            </w:r>
          </w:p>
          <w:p w:rsidR="005706D7" w:rsidRPr="009977E5" w:rsidRDefault="005706D7" w:rsidP="00115D9F">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Reglas de Operación de los programas del Instituto de la Juventud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3909AD">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XLV </w:t>
            </w:r>
            <w:r w:rsidRPr="009977E5">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706D7" w:rsidRPr="009977E5" w:rsidRDefault="005706D7" w:rsidP="00115D9F">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Este Instituto cuenta con el cuadro general de clasificación archivística para el control y archivo de la documentación </w:t>
            </w:r>
            <w:r w:rsidRPr="009977E5">
              <w:rPr>
                <w:rFonts w:eastAsia="Times New Roman" w:cs="Times New Roman"/>
                <w:sz w:val="18"/>
                <w:szCs w:val="18"/>
                <w:lang w:eastAsia="es-MX"/>
              </w:rPr>
              <w:lastRenderedPageBreak/>
              <w:t xml:space="preserve">producida o recibida por los sujetos obligados con base en sus atribuciones y/o funciones.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lastRenderedPageBreak/>
              <w:t>- Ley de archivos del Estado de Oaxaca.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Ley de </w:t>
            </w:r>
            <w:r w:rsidRPr="009977E5">
              <w:rPr>
                <w:rFonts w:eastAsia="Times New Roman" w:cs="Times New Roman"/>
                <w:sz w:val="18"/>
                <w:szCs w:val="18"/>
                <w:lang w:eastAsia="es-MX"/>
              </w:rPr>
              <w:lastRenderedPageBreak/>
              <w:t xml:space="preserve">Transparencia y acceso a la Información Pública de Oaxaca </w:t>
            </w:r>
          </w:p>
        </w:tc>
        <w:tc>
          <w:tcPr>
            <w:tcW w:w="1446" w:type="dxa"/>
            <w:tcBorders>
              <w:top w:val="single" w:sz="4" w:space="0" w:color="auto"/>
              <w:left w:val="single" w:sz="4" w:space="0" w:color="auto"/>
              <w:bottom w:val="single" w:sz="4" w:space="0" w:color="auto"/>
              <w:right w:val="single" w:sz="4" w:space="0" w:color="auto"/>
            </w:tcBorders>
            <w:vAlign w:val="center"/>
          </w:tcPr>
          <w:p w:rsidR="005706D7" w:rsidRPr="009977E5" w:rsidRDefault="005706D7" w:rsidP="00DE2A64">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lastRenderedPageBreak/>
              <w:t>Departamento Administrativo</w:t>
            </w:r>
          </w:p>
        </w:tc>
        <w:tc>
          <w:tcPr>
            <w:tcW w:w="1701" w:type="dxa"/>
            <w:tcBorders>
              <w:top w:val="single" w:sz="4" w:space="0" w:color="auto"/>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lastRenderedPageBreak/>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XLVI </w:t>
            </w:r>
            <w:r w:rsidRPr="009977E5">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Este Instituto cuenta con u órgano de Gobierno  denominado Junta de Gobierno, Consejo Consultivo y Consejos de selección para la operación de los programas que desarrolla este Instituto.</w:t>
            </w:r>
          </w:p>
        </w:tc>
        <w:tc>
          <w:tcPr>
            <w:tcW w:w="1512"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Ley de Entidades Paraestatales del Estado de Oaxaca.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Reglamento Interno del Instituto de la Juventud del Estado de Oaxaca.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Reglas de Operación de los programas del Instituto de la Juventud del Estado de Oaxaca.</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Ley Estatal de Premios </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Dirección General </w:t>
            </w:r>
          </w:p>
        </w:tc>
        <w:tc>
          <w:tcPr>
            <w:tcW w:w="1701" w:type="dxa"/>
            <w:tcBorders>
              <w:top w:val="single" w:sz="4" w:space="0" w:color="auto"/>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9977E5" w:rsidRPr="009977E5" w:rsidTr="005706D7">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Arial"/>
                <w:b/>
                <w:bCs/>
                <w:i/>
                <w:iCs/>
                <w:sz w:val="18"/>
                <w:szCs w:val="18"/>
                <w:lang w:eastAsia="es-MX"/>
              </w:rPr>
              <w:t xml:space="preserve">Fracción XLVII </w:t>
            </w:r>
            <w:r w:rsidRPr="009977E5">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513C35">
            <w:pPr>
              <w:spacing w:after="0" w:line="240" w:lineRule="auto"/>
              <w:jc w:val="both"/>
              <w:rPr>
                <w:rFonts w:eastAsia="Times New Roman" w:cs="Times New Roman"/>
                <w:sz w:val="18"/>
                <w:szCs w:val="18"/>
                <w:lang w:eastAsia="es-MX"/>
              </w:rPr>
            </w:pPr>
            <w:r w:rsidRPr="009977E5">
              <w:rPr>
                <w:rFonts w:eastAsia="Times New Roman" w:cs="Times New Roman"/>
                <w:sz w:val="18"/>
                <w:szCs w:val="18"/>
                <w:lang w:eastAsia="es-MX"/>
              </w:rPr>
              <w:t xml:space="preserve">Este Instituto de la Juventud del Estado de Oaxaca, no es competente ya que va  </w:t>
            </w:r>
          </w:p>
          <w:p w:rsidR="005706D7" w:rsidRPr="009977E5" w:rsidRDefault="005706D7" w:rsidP="00513C35">
            <w:pPr>
              <w:spacing w:after="0" w:line="240" w:lineRule="auto"/>
              <w:jc w:val="both"/>
              <w:rPr>
                <w:rFonts w:eastAsia="Times New Roman" w:cs="Times New Roman"/>
                <w:sz w:val="18"/>
                <w:szCs w:val="18"/>
                <w:lang w:eastAsia="es-MX"/>
              </w:rPr>
            </w:pPr>
            <w:proofErr w:type="gramStart"/>
            <w:r w:rsidRPr="009977E5">
              <w:rPr>
                <w:rFonts w:eastAsia="Times New Roman" w:cs="Times New Roman"/>
                <w:sz w:val="18"/>
                <w:szCs w:val="18"/>
                <w:lang w:eastAsia="es-MX"/>
              </w:rPr>
              <w:t>dirigido</w:t>
            </w:r>
            <w:proofErr w:type="gramEnd"/>
            <w:r w:rsidRPr="009977E5">
              <w:rPr>
                <w:rFonts w:eastAsia="Times New Roman" w:cs="Times New Roman"/>
                <w:sz w:val="18"/>
                <w:szCs w:val="18"/>
                <w:lang w:eastAsia="es-MX"/>
              </w:rPr>
              <w:t xml:space="preserve"> a las Instituciones de Seguridad Publica.</w:t>
            </w:r>
          </w:p>
        </w:tc>
        <w:tc>
          <w:tcPr>
            <w:tcW w:w="1512"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513C35">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Artículo 5 de la Ley que crea el Instituto de la Juventud del Estado de Oaxaca.</w:t>
            </w: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115D9F">
            <w:pPr>
              <w:spacing w:after="0" w:line="240" w:lineRule="auto"/>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r w:rsidR="005706D7" w:rsidRPr="009977E5" w:rsidTr="005706D7">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D7" w:rsidRPr="009977E5" w:rsidRDefault="005706D7" w:rsidP="00115D9F">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Artículo 70</w:t>
            </w:r>
            <w:r w:rsidRPr="009977E5">
              <w:rPr>
                <w:rFonts w:eastAsia="Times New Roman" w:cs="Times New Roman"/>
                <w:b/>
                <w:bCs/>
                <w:i/>
                <w:iCs/>
                <w:sz w:val="18"/>
                <w:szCs w:val="18"/>
                <w:lang w:eastAsia="es-MX"/>
              </w:rPr>
              <w:br/>
            </w:r>
            <w:r w:rsidRPr="009977E5">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5706D7" w:rsidRPr="009977E5" w:rsidRDefault="005706D7" w:rsidP="00DF2BB3">
            <w:pPr>
              <w:spacing w:after="0" w:line="240" w:lineRule="auto"/>
              <w:rPr>
                <w:rFonts w:eastAsia="Times New Roman" w:cs="Times New Roman"/>
                <w:i/>
                <w:iCs/>
                <w:sz w:val="18"/>
                <w:szCs w:val="18"/>
                <w:lang w:eastAsia="es-MX"/>
              </w:rPr>
            </w:pPr>
            <w:r w:rsidRPr="009977E5">
              <w:rPr>
                <w:rFonts w:eastAsia="Times New Roman" w:cs="Times New Roman"/>
                <w:b/>
                <w:bCs/>
                <w:i/>
                <w:iCs/>
                <w:sz w:val="18"/>
                <w:szCs w:val="18"/>
                <w:lang w:eastAsia="es-MX"/>
              </w:rPr>
              <w:t xml:space="preserve">Fracción XLVIII </w:t>
            </w:r>
            <w:r w:rsidRPr="009977E5">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E774C4">
            <w:pPr>
              <w:spacing w:after="0" w:line="240" w:lineRule="auto"/>
              <w:jc w:val="center"/>
              <w:rPr>
                <w:rFonts w:eastAsia="Times New Roman" w:cs="Times New Roman"/>
                <w:sz w:val="18"/>
                <w:szCs w:val="18"/>
                <w:lang w:eastAsia="es-MX"/>
              </w:rPr>
            </w:pPr>
            <w:r w:rsidRPr="009977E5">
              <w:rPr>
                <w:rFonts w:eastAsia="Times New Roman" w:cs="Times New Roman"/>
                <w:sz w:val="18"/>
                <w:szCs w:val="18"/>
                <w:lang w:eastAsia="es-MX"/>
              </w:rPr>
              <w:t xml:space="preserve">APLICA </w:t>
            </w:r>
          </w:p>
        </w:tc>
        <w:tc>
          <w:tcPr>
            <w:tcW w:w="2410"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5706D7" w:rsidRPr="009977E5" w:rsidRDefault="005706D7"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Dirección General</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Departamento Administrativo</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-Dirección de Planeación, Evaluación y Control.</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Departamento de Becas </w:t>
            </w:r>
            <w:r w:rsidRPr="009977E5">
              <w:rPr>
                <w:rFonts w:eastAsia="Times New Roman" w:cs="Times New Roman"/>
                <w:sz w:val="18"/>
                <w:szCs w:val="18"/>
                <w:lang w:eastAsia="es-MX"/>
              </w:rPr>
              <w:lastRenderedPageBreak/>
              <w:t>Bienestar</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-Departamento de Fomento Educativo</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Departamento de Impulso a Emprendedores, Empleo y Desarrollo Económico</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Dirección de Atención y Participación Juvenil  </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Departamento de Enlace con Instancias Municipales de Juventud </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Departamento de Arte, Cultura y Expresión Juvenil </w:t>
            </w:r>
          </w:p>
          <w:p w:rsidR="005706D7" w:rsidRPr="009977E5" w:rsidRDefault="005706D7" w:rsidP="006939A1">
            <w:pPr>
              <w:spacing w:after="0" w:line="240" w:lineRule="auto"/>
              <w:rPr>
                <w:rFonts w:eastAsia="Times New Roman" w:cs="Times New Roman"/>
                <w:sz w:val="18"/>
                <w:szCs w:val="18"/>
                <w:lang w:eastAsia="es-MX"/>
              </w:rPr>
            </w:pPr>
            <w:r w:rsidRPr="009977E5">
              <w:rPr>
                <w:rFonts w:eastAsia="Times New Roman" w:cs="Times New Roman"/>
                <w:sz w:val="18"/>
                <w:szCs w:val="18"/>
                <w:lang w:eastAsia="es-MX"/>
              </w:rPr>
              <w:t xml:space="preserve">- Departamento de participación Juvenil </w:t>
            </w:r>
          </w:p>
        </w:tc>
        <w:tc>
          <w:tcPr>
            <w:tcW w:w="1701" w:type="dxa"/>
            <w:tcBorders>
              <w:top w:val="single" w:sz="4" w:space="0" w:color="auto"/>
              <w:left w:val="single" w:sz="4" w:space="0" w:color="auto"/>
              <w:bottom w:val="single" w:sz="4" w:space="0" w:color="auto"/>
              <w:right w:val="single" w:sz="4" w:space="0" w:color="auto"/>
            </w:tcBorders>
          </w:tcPr>
          <w:p w:rsidR="005706D7" w:rsidRPr="009977E5" w:rsidRDefault="005706D7"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706D7" w:rsidRPr="009977E5" w:rsidRDefault="005706D7" w:rsidP="005706D7">
            <w:pPr>
              <w:jc w:val="center"/>
            </w:pPr>
            <w:r w:rsidRPr="009977E5">
              <w:rPr>
                <w:rFonts w:eastAsia="Times New Roman" w:cs="Times New Roman"/>
                <w:sz w:val="18"/>
                <w:szCs w:val="18"/>
                <w:lang w:eastAsia="es-MX"/>
              </w:rPr>
              <w:t>VALIDADA</w:t>
            </w:r>
          </w:p>
        </w:tc>
      </w:tr>
    </w:tbl>
    <w:p w:rsidR="0086030A" w:rsidRPr="009977E5" w:rsidRDefault="0086030A" w:rsidP="0086030A">
      <w:pPr>
        <w:rPr>
          <w:b/>
          <w:sz w:val="18"/>
          <w:szCs w:val="18"/>
        </w:rPr>
      </w:pPr>
    </w:p>
    <w:p w:rsidR="009977E5" w:rsidRPr="009977E5" w:rsidRDefault="009977E5" w:rsidP="009977E5">
      <w:pPr>
        <w:pStyle w:val="CuerpoA"/>
        <w:tabs>
          <w:tab w:val="left" w:pos="216"/>
        </w:tabs>
        <w:spacing w:after="0" w:line="240" w:lineRule="auto"/>
        <w:jc w:val="both"/>
        <w:rPr>
          <w:color w:val="auto"/>
        </w:rPr>
      </w:pPr>
      <w:r w:rsidRPr="009977E5">
        <w:rPr>
          <w:color w:val="auto"/>
        </w:rPr>
        <w:t xml:space="preserve">La validación de la  presente  tabla de aplicabilidad es susceptible de ser modificada cuando lo considere viable este Órgano Garante con base a la normatividad en la materia. </w:t>
      </w:r>
    </w:p>
    <w:p w:rsidR="009977E5" w:rsidRPr="009977E5" w:rsidRDefault="009977E5" w:rsidP="009977E5">
      <w:pPr>
        <w:jc w:val="right"/>
        <w:rPr>
          <w:b/>
          <w:i/>
          <w:sz w:val="18"/>
          <w:szCs w:val="18"/>
        </w:rPr>
      </w:pPr>
      <w:r w:rsidRPr="009977E5">
        <w:t xml:space="preserve">Oaxaca de Juárez </w:t>
      </w:r>
      <w:proofErr w:type="spellStart"/>
      <w:r w:rsidRPr="009977E5">
        <w:t>Oax</w:t>
      </w:r>
      <w:proofErr w:type="spellEnd"/>
      <w:r w:rsidRPr="009977E5">
        <w:t>., dieciocho  de enero  de dos mil diecisiete.</w:t>
      </w:r>
    </w:p>
    <w:p w:rsidR="009977E5" w:rsidRPr="009977E5" w:rsidRDefault="009977E5" w:rsidP="009977E5">
      <w:pPr>
        <w:jc w:val="center"/>
        <w:rPr>
          <w:sz w:val="24"/>
          <w:szCs w:val="24"/>
        </w:rPr>
      </w:pPr>
      <w:r w:rsidRPr="009977E5">
        <w:t xml:space="preserve">ELABORÓ                                                                                                                                               </w:t>
      </w:r>
      <w:proofErr w:type="spellStart"/>
      <w:r w:rsidRPr="009977E5">
        <w:t>Vo</w:t>
      </w:r>
      <w:proofErr w:type="spellEnd"/>
      <w:r w:rsidRPr="009977E5">
        <w:t>. Bo.</w:t>
      </w:r>
    </w:p>
    <w:p w:rsidR="009977E5" w:rsidRPr="009977E5" w:rsidRDefault="009977E5" w:rsidP="009977E5">
      <w:pPr>
        <w:jc w:val="center"/>
      </w:pPr>
    </w:p>
    <w:p w:rsidR="00914AD7" w:rsidRPr="009977E5" w:rsidRDefault="009977E5" w:rsidP="009977E5">
      <w:pPr>
        <w:jc w:val="center"/>
        <w:rPr>
          <w:rFonts w:ascii="Times New Roman" w:eastAsia="Arial Unicode MS" w:hAnsi="Times New Roman" w:cs="Times New Roman"/>
          <w:b/>
          <w:sz w:val="18"/>
          <w:szCs w:val="18"/>
          <w:bdr w:val="nil"/>
          <w:lang w:val="es-ES"/>
        </w:rPr>
      </w:pPr>
      <w:r w:rsidRPr="009977E5">
        <w:t>LIC. THOMAS AGUILAR MENDOZA</w:t>
      </w:r>
      <w:r w:rsidRPr="009977E5">
        <w:tab/>
      </w:r>
      <w:r w:rsidRPr="009977E5">
        <w:tab/>
      </w:r>
      <w:r w:rsidRPr="009977E5">
        <w:tab/>
      </w:r>
      <w:bookmarkStart w:id="1" w:name="_GoBack"/>
      <w:bookmarkEnd w:id="1"/>
      <w:r w:rsidRPr="009977E5">
        <w:t xml:space="preserve">                                                     LIC.  RICARDO DORANTES JIMENEZ</w:t>
      </w:r>
    </w:p>
    <w:p w:rsidR="00914AD7" w:rsidRPr="009977E5" w:rsidRDefault="00914AD7" w:rsidP="00914AD7">
      <w:pPr>
        <w:rPr>
          <w:b/>
          <w:sz w:val="18"/>
          <w:szCs w:val="18"/>
        </w:rPr>
      </w:pPr>
    </w:p>
    <w:p w:rsidR="00914AD7" w:rsidRPr="009977E5" w:rsidRDefault="00914AD7" w:rsidP="0086030A">
      <w:pPr>
        <w:rPr>
          <w:b/>
          <w:sz w:val="18"/>
          <w:szCs w:val="18"/>
        </w:rPr>
      </w:pPr>
    </w:p>
    <w:sectPr w:rsidR="00914AD7" w:rsidRPr="009977E5"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586D04"/>
    <w:rsid w:val="000019E7"/>
    <w:rsid w:val="000206FA"/>
    <w:rsid w:val="00026BB9"/>
    <w:rsid w:val="00040E3E"/>
    <w:rsid w:val="000475C1"/>
    <w:rsid w:val="00067402"/>
    <w:rsid w:val="00086134"/>
    <w:rsid w:val="000E0289"/>
    <w:rsid w:val="000F7861"/>
    <w:rsid w:val="00115D9F"/>
    <w:rsid w:val="00126D56"/>
    <w:rsid w:val="00146019"/>
    <w:rsid w:val="001B1A08"/>
    <w:rsid w:val="001B2EE8"/>
    <w:rsid w:val="00251753"/>
    <w:rsid w:val="00253E7A"/>
    <w:rsid w:val="002B4E2E"/>
    <w:rsid w:val="002B6593"/>
    <w:rsid w:val="002F34FF"/>
    <w:rsid w:val="003073DB"/>
    <w:rsid w:val="003363D4"/>
    <w:rsid w:val="00351FC7"/>
    <w:rsid w:val="0035573C"/>
    <w:rsid w:val="003840DF"/>
    <w:rsid w:val="003909AD"/>
    <w:rsid w:val="003A49EF"/>
    <w:rsid w:val="003B3013"/>
    <w:rsid w:val="003B5D68"/>
    <w:rsid w:val="00441503"/>
    <w:rsid w:val="004D1117"/>
    <w:rsid w:val="004D4AA0"/>
    <w:rsid w:val="00513C35"/>
    <w:rsid w:val="005706D7"/>
    <w:rsid w:val="00586D04"/>
    <w:rsid w:val="0059636F"/>
    <w:rsid w:val="005D5216"/>
    <w:rsid w:val="005F2732"/>
    <w:rsid w:val="00644B30"/>
    <w:rsid w:val="006571CF"/>
    <w:rsid w:val="00657231"/>
    <w:rsid w:val="006939A1"/>
    <w:rsid w:val="007063E1"/>
    <w:rsid w:val="007133ED"/>
    <w:rsid w:val="007354C8"/>
    <w:rsid w:val="00764A4B"/>
    <w:rsid w:val="007C6D21"/>
    <w:rsid w:val="00810A2B"/>
    <w:rsid w:val="00813CFB"/>
    <w:rsid w:val="008375A5"/>
    <w:rsid w:val="0086030A"/>
    <w:rsid w:val="0088144B"/>
    <w:rsid w:val="008B1160"/>
    <w:rsid w:val="008B7F84"/>
    <w:rsid w:val="008E1F74"/>
    <w:rsid w:val="008E592F"/>
    <w:rsid w:val="00914AD7"/>
    <w:rsid w:val="009263F0"/>
    <w:rsid w:val="009413BC"/>
    <w:rsid w:val="009977E5"/>
    <w:rsid w:val="009A09F4"/>
    <w:rsid w:val="009A7605"/>
    <w:rsid w:val="009D07C4"/>
    <w:rsid w:val="009D0C97"/>
    <w:rsid w:val="009E4D64"/>
    <w:rsid w:val="00A27B4F"/>
    <w:rsid w:val="00A3402C"/>
    <w:rsid w:val="00A34541"/>
    <w:rsid w:val="00A4181C"/>
    <w:rsid w:val="00A7054C"/>
    <w:rsid w:val="00A930F3"/>
    <w:rsid w:val="00AA0D16"/>
    <w:rsid w:val="00AA3684"/>
    <w:rsid w:val="00AD50CD"/>
    <w:rsid w:val="00B42E28"/>
    <w:rsid w:val="00B95C87"/>
    <w:rsid w:val="00C11A64"/>
    <w:rsid w:val="00DD10F0"/>
    <w:rsid w:val="00DE2A64"/>
    <w:rsid w:val="00DF2BB3"/>
    <w:rsid w:val="00E532F1"/>
    <w:rsid w:val="00E774C4"/>
    <w:rsid w:val="00EF1F0E"/>
    <w:rsid w:val="00F94CC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4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0DF"/>
    <w:rPr>
      <w:rFonts w:ascii="Tahoma" w:hAnsi="Tahoma" w:cs="Tahoma"/>
      <w:sz w:val="16"/>
      <w:szCs w:val="16"/>
    </w:rPr>
  </w:style>
  <w:style w:type="paragraph" w:customStyle="1" w:styleId="CuerpoA">
    <w:name w:val="Cuerpo A"/>
    <w:rsid w:val="009977E5"/>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4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3757</Words>
  <Characters>20667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11</cp:revision>
  <cp:lastPrinted>2017-01-18T00:26:00Z</cp:lastPrinted>
  <dcterms:created xsi:type="dcterms:W3CDTF">2016-08-09T16:57:00Z</dcterms:created>
  <dcterms:modified xsi:type="dcterms:W3CDTF">2017-01-18T00:27:00Z</dcterms:modified>
</cp:coreProperties>
</file>